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lockQuotation"/>
        <w:spacing w:before="0" w:after="283"/>
        <w:rPr/>
      </w:pPr>
      <w:r>
        <w:rPr/>
      </w:r>
    </w:p>
    <w:sectPr>
      <w:type w:val="nextPage"/>
      <w:pgSz w:orient="landscape" w:w="15840" w:h="12240"/>
      <w:pgMar w:left="1440" w:right="1440" w:gutter="0" w:header="0" w:top="1440" w:footer="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Poppins">
    <w:charset w:val="01"/>
    <w:family w:val="roman"/>
    <w:pitch w:val="variable"/>
  </w:font>
  <w:font w:name="Poppins Medium">
    <w:charset w:val="01"/>
    <w:family w:val="roman"/>
    <w:pitch w:val="variable"/>
  </w:font>
  <w:font w:name="Calibri">
    <w:charset w:val="01"/>
    <w:family w:val="roman"/>
    <w:pitch w:val="variable"/>
  </w:font>
  <w:font w:name="DejaVu Sans Mono">
    <w:charset w:val="01"/>
    <w:family w:val="auto"/>
    <w:pitch w:val="variable"/>
  </w:font>
  <w:font w:name="Liberation Sans">
    <w:altName w:val="Arial"/>
    <w:charset w:val="01"/>
    <w:family w:val="roman"/>
    <w:pitch w:val="variable"/>
  </w:font>
  <w:font w:name="Poppins SemiBold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75"/>
  <w:embedSystemFonts/>
  <w:defaultTabStop w:val="720"/>
  <w:autoHyphenation w:val="true"/>
  <w:hyphenationZone w:val="36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Cambria" w:cs="" w:asciiTheme="minorHAnsi" w:cstheme="minorBidi" w:eastAsiaTheme="minorHAnsi" w:hAnsiTheme="minorHAnsi"/>
        <w:sz w:val="24"/>
        <w:szCs w:val="24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76"/>
  <w:style w:type="paragraph" w:styleId="Normal" w:default="1">
    <w:name w:val="Normal"/>
    <w:qFormat/>
    <w:pPr>
      <w:widowControl/>
      <w:suppressAutoHyphens w:val="true"/>
      <w:bidi w:val="0"/>
      <w:spacing w:before="0" w:after="200"/>
      <w:jc w:val="left"/>
    </w:pPr>
    <w:rPr>
      <w:rFonts w:ascii="Poppins" w:hAnsi="Poppins" w:eastAsia="Cambria" w:cs="" w:cstheme="minorBidi" w:eastAsiaTheme="minorHAnsi"/>
      <w:color w:val="0C322C"/>
      <w:kern w:val="0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BodyText"/>
    <w:uiPriority w:val="9"/>
    <w:qFormat/>
    <w:pPr>
      <w:keepNext w:val="true"/>
      <w:keepLines/>
      <w:pageBreakBefore/>
      <w:spacing w:before="480" w:after="0"/>
      <w:outlineLvl w:val="0"/>
    </w:pPr>
    <w:rPr>
      <w:rFonts w:ascii="Poppins Medium" w:hAnsi="Poppins Medium" w:eastAsia="" w:cs="" w:cstheme="majorBidi" w:eastAsiaTheme="majorEastAsia"/>
      <w:b w:val="false"/>
      <w:bCs/>
      <w:color w:val="0C322C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 w:val="true"/>
      <w:keepLines/>
      <w:spacing w:before="200" w:after="0"/>
      <w:outlineLvl w:val="1"/>
    </w:pPr>
    <w:rPr>
      <w:rFonts w:ascii="Poppins Medium" w:hAnsi="Poppins Medium" w:eastAsia="" w:cs="" w:cstheme="majorBidi" w:eastAsiaTheme="majorEastAsia"/>
      <w:b w:val="false"/>
      <w:bCs/>
      <w:color w:val="0C322C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 w:val="true"/>
      <w:keepLines/>
      <w:spacing w:before="200" w:after="0"/>
      <w:outlineLvl w:val="2"/>
    </w:pPr>
    <w:rPr>
      <w:rFonts w:ascii="Poppins" w:hAnsi="Poppins" w:eastAsia="" w:cs="" w:cstheme="majorBidi" w:eastAsiaTheme="majorEastAsia"/>
      <w:b/>
      <w:bCs/>
      <w:color w:val="30BA78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 w:val="true"/>
      <w:keepLines/>
      <w:spacing w:before="200" w:after="0"/>
      <w:outlineLvl w:val="3"/>
    </w:pPr>
    <w:rPr>
      <w:rFonts w:ascii="Poppins" w:hAnsi="Poppins" w:eastAsia="" w:cs="" w:cstheme="majorBidi" w:eastAsiaTheme="majorEastAsia"/>
      <w:bCs/>
      <w:i/>
      <w:color w:val="30BA78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 w:val="true"/>
      <w:keepLines/>
      <w:spacing w:before="200" w:after="0"/>
      <w:outlineLvl w:val="4"/>
    </w:pPr>
    <w:rPr>
      <w:rFonts w:ascii="Calibri" w:hAnsi="Calibri" w:eastAsia="" w:cs="" w:asciiTheme="majorHAnsi" w:cstheme="majorBidi" w:eastAsiaTheme="majorEastAsia" w:hAnsiTheme="majorHAnsi"/>
      <w:iCs/>
      <w:color w:themeColor="accent1" w:val="4F81BD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 w:val="true"/>
      <w:keepLines/>
      <w:spacing w:before="200" w:after="0"/>
      <w:outlineLvl w:val="5"/>
    </w:pPr>
    <w:rPr>
      <w:rFonts w:ascii="Calibri" w:hAnsi="Calibri" w:eastAsia="" w:cs="" w:asciiTheme="majorHAnsi" w:cstheme="majorBidi" w:eastAsiaTheme="majorEastAsia" w:hAnsiTheme="majorHAnsi"/>
      <w:color w:themeColor="accent1" w:val="4F81BD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 w:val="true"/>
      <w:keepLines/>
      <w:spacing w:before="200" w:after="0"/>
      <w:outlineLvl w:val="6"/>
    </w:pPr>
    <w:rPr>
      <w:rFonts w:ascii="Calibri" w:hAnsi="Calibri" w:eastAsia="" w:cs="" w:asciiTheme="majorHAnsi" w:cstheme="majorBidi" w:eastAsiaTheme="majorEastAsia" w:hAnsiTheme="majorHAnsi"/>
      <w:color w:themeColor="accent1" w:val="4F81BD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 w:val="true"/>
      <w:keepLines/>
      <w:spacing w:before="200" w:after="0"/>
      <w:outlineLvl w:val="7"/>
    </w:pPr>
    <w:rPr>
      <w:rFonts w:ascii="Calibri" w:hAnsi="Calibri" w:eastAsia="" w:cs="" w:asciiTheme="majorHAnsi" w:cstheme="majorBidi" w:eastAsiaTheme="majorEastAsia" w:hAnsiTheme="majorHAnsi"/>
      <w:color w:themeColor="accent1" w:val="4F81BD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 w:val="true"/>
      <w:keepLines/>
      <w:spacing w:before="200" w:after="0"/>
      <w:outlineLvl w:val="8"/>
    </w:pPr>
    <w:rPr>
      <w:rFonts w:ascii="Calibri" w:hAnsi="Calibri" w:eastAsia="" w:cs="" w:asciiTheme="majorHAnsi" w:cstheme="majorBidi" w:eastAsiaTheme="majorEastAsia" w:hAnsiTheme="majorHAnsi"/>
      <w:color w:themeColor="accent1" w:val="4F81BD"/>
      <w:sz w:val="24"/>
      <w:szCs w:val="24"/>
    </w:rPr>
  </w:style>
  <w:style w:type="character" w:styleId="DefaultParagraphFont" w:default="1">
    <w:name w:val="Default Paragraph Font"/>
    <w:semiHidden/>
    <w:unhideWhenUsed/>
    <w:qFormat/>
    <w:rPr/>
  </w:style>
  <w:style w:type="character" w:styleId="BodyTextChar" w:customStyle="1">
    <w:name w:val="Body Text Char"/>
    <w:basedOn w:val="DefaultParagraphFont"/>
    <w:qFormat/>
    <w:rPr/>
  </w:style>
  <w:style w:type="character" w:styleId="VerbatimChar" w:customStyle="1">
    <w:name w:val="Verbatim Char"/>
    <w:basedOn w:val="BodyTextChar"/>
    <w:qFormat/>
    <w:rPr>
      <w:rFonts w:ascii="DejaVu Sans Mono" w:hAnsi="DejaVu Sans Mono"/>
      <w:sz w:val="22"/>
    </w:rPr>
  </w:style>
  <w:style w:type="character" w:styleId="SectionNumber" w:customStyle="1">
    <w:name w:val="Section Number"/>
    <w:basedOn w:val="BodyTextChar"/>
    <w:qFormat/>
    <w:rPr/>
  </w:style>
  <w:style w:type="character" w:styleId="FootnoteCharacters">
    <w:name w:val="Footnote Characters"/>
    <w:basedOn w:val="BodyTextChar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2">
    <w:name w:val="Footnote Characters2"/>
    <w:qFormat/>
    <w:rPr>
      <w:vertAlign w:val="superscript"/>
    </w:rPr>
  </w:style>
  <w:style w:type="character" w:styleId="FootnoteCharacters3">
    <w:name w:val="Footnote Characters3"/>
    <w:qFormat/>
    <w:rPr>
      <w:vertAlign w:val="superscript"/>
    </w:rPr>
  </w:style>
  <w:style w:type="character" w:styleId="FootnoteCharacters4">
    <w:name w:val="Footnote Characters4"/>
    <w:qFormat/>
    <w:rPr>
      <w:vertAlign w:val="superscript"/>
    </w:rPr>
  </w:style>
  <w:style w:type="character" w:styleId="FootnoteCharacters5">
    <w:name w:val="Footnote Characters5"/>
    <w:qFormat/>
    <w:rPr>
      <w:vertAlign w:val="superscript"/>
    </w:rPr>
  </w:style>
  <w:style w:type="character" w:styleId="FootnoteCharacters6">
    <w:name w:val="Footnote Characters6"/>
    <w:qFormat/>
    <w:rPr>
      <w:vertAlign w:val="superscript"/>
    </w:rPr>
  </w:style>
  <w:style w:type="character" w:styleId="FootnoteCharacters7">
    <w:name w:val="Footnote Characters7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BodyTextChar"/>
    <w:rPr>
      <w:color w:themeColor="accent1" w:val="4F81BD"/>
    </w:rPr>
  </w:style>
  <w:style w:type="character" w:styleId="KeywordTok" w:customStyle="1">
    <w:name w:val="KeywordTok"/>
    <w:basedOn w:val="VerbatimChar"/>
    <w:qFormat/>
    <w:rPr>
      <w:b/>
      <w:color w:val="CFCFC2"/>
      <w:shd w:fill="0C322C" w:val="clear"/>
    </w:rPr>
  </w:style>
  <w:style w:type="character" w:styleId="DataTypeTok" w:customStyle="1">
    <w:name w:val="DataTypeTok"/>
    <w:basedOn w:val="VerbatimChar"/>
    <w:qFormat/>
    <w:rPr>
      <w:color w:val="2980B9"/>
      <w:shd w:fill="0C322C" w:val="clear"/>
    </w:rPr>
  </w:style>
  <w:style w:type="character" w:styleId="DecValTok" w:customStyle="1">
    <w:name w:val="DecValTok"/>
    <w:basedOn w:val="VerbatimChar"/>
    <w:qFormat/>
    <w:rPr>
      <w:color w:val="F67400"/>
      <w:shd w:fill="0C322C" w:val="clear"/>
    </w:rPr>
  </w:style>
  <w:style w:type="character" w:styleId="BaseNTok" w:customStyle="1">
    <w:name w:val="BaseNTok"/>
    <w:basedOn w:val="VerbatimChar"/>
    <w:qFormat/>
    <w:rPr>
      <w:color w:val="F67400"/>
      <w:shd w:fill="0C322C" w:val="clear"/>
    </w:rPr>
  </w:style>
  <w:style w:type="character" w:styleId="FloatTok" w:customStyle="1">
    <w:name w:val="FloatTok"/>
    <w:basedOn w:val="VerbatimChar"/>
    <w:qFormat/>
    <w:rPr>
      <w:color w:val="F67400"/>
      <w:shd w:fill="0C322C" w:val="clear"/>
    </w:rPr>
  </w:style>
  <w:style w:type="character" w:styleId="ConstantTok" w:customStyle="1">
    <w:name w:val="ConstantTok"/>
    <w:basedOn w:val="VerbatimChar"/>
    <w:qFormat/>
    <w:rPr>
      <w:b/>
      <w:color w:val="27AEAE"/>
      <w:shd w:fill="0C322C" w:val="clear"/>
    </w:rPr>
  </w:style>
  <w:style w:type="character" w:styleId="CharTok" w:customStyle="1">
    <w:name w:val="CharTok"/>
    <w:basedOn w:val="VerbatimChar"/>
    <w:qFormat/>
    <w:rPr>
      <w:color w:val="3DAEE9"/>
      <w:shd w:fill="0C322C" w:val="clear"/>
    </w:rPr>
  </w:style>
  <w:style w:type="character" w:styleId="SpecialCharTok" w:customStyle="1">
    <w:name w:val="SpecialCharTok"/>
    <w:basedOn w:val="VerbatimChar"/>
    <w:qFormat/>
    <w:rPr>
      <w:color w:val="3DAEE9"/>
      <w:shd w:fill="0C322C" w:val="clear"/>
    </w:rPr>
  </w:style>
  <w:style w:type="character" w:styleId="StringTok" w:customStyle="1">
    <w:name w:val="StringTok"/>
    <w:basedOn w:val="VerbatimChar"/>
    <w:qFormat/>
    <w:rPr>
      <w:color w:val="F44F4F"/>
      <w:shd w:fill="0C322C" w:val="clear"/>
    </w:rPr>
  </w:style>
  <w:style w:type="character" w:styleId="VerbatimStringTok" w:customStyle="1">
    <w:name w:val="VerbatimStringTok"/>
    <w:basedOn w:val="VerbatimChar"/>
    <w:qFormat/>
    <w:rPr>
      <w:color w:val="DA4453"/>
      <w:shd w:fill="0C322C" w:val="clear"/>
    </w:rPr>
  </w:style>
  <w:style w:type="character" w:styleId="SpecialStringTok" w:customStyle="1">
    <w:name w:val="SpecialStringTok"/>
    <w:basedOn w:val="VerbatimChar"/>
    <w:qFormat/>
    <w:rPr>
      <w:color w:val="DA4453"/>
      <w:shd w:fill="0C322C" w:val="clear"/>
    </w:rPr>
  </w:style>
  <w:style w:type="character" w:styleId="ImportTok" w:customStyle="1">
    <w:name w:val="ImportTok"/>
    <w:basedOn w:val="VerbatimChar"/>
    <w:qFormat/>
    <w:rPr>
      <w:color w:val="27AE60"/>
      <w:shd w:fill="0C322C" w:val="clear"/>
    </w:rPr>
  </w:style>
  <w:style w:type="character" w:styleId="CommentTok" w:customStyle="1">
    <w:name w:val="CommentTok"/>
    <w:basedOn w:val="VerbatimChar"/>
    <w:qFormat/>
    <w:rPr>
      <w:color w:val="7A7C7D"/>
      <w:shd w:fill="0C322C" w:val="clear"/>
    </w:rPr>
  </w:style>
  <w:style w:type="character" w:styleId="DocumentationTok" w:customStyle="1">
    <w:name w:val="DocumentationTok"/>
    <w:basedOn w:val="VerbatimChar"/>
    <w:qFormat/>
    <w:rPr>
      <w:color w:val="A43340"/>
      <w:shd w:fill="0C322C" w:val="clear"/>
    </w:rPr>
  </w:style>
  <w:style w:type="character" w:styleId="AnnotationTok" w:customStyle="1">
    <w:name w:val="AnnotationTok"/>
    <w:basedOn w:val="VerbatimChar"/>
    <w:qFormat/>
    <w:rPr>
      <w:color w:val="3F8058"/>
      <w:shd w:fill="0C322C" w:val="clear"/>
    </w:rPr>
  </w:style>
  <w:style w:type="character" w:styleId="CommentVarTok" w:customStyle="1">
    <w:name w:val="CommentVarTok"/>
    <w:basedOn w:val="VerbatimChar"/>
    <w:qFormat/>
    <w:rPr>
      <w:color w:val="7F8C8D"/>
      <w:shd w:fill="0C322C" w:val="clear"/>
    </w:rPr>
  </w:style>
  <w:style w:type="character" w:styleId="OtherTok" w:customStyle="1">
    <w:name w:val="OtherTok"/>
    <w:basedOn w:val="VerbatimChar"/>
    <w:qFormat/>
    <w:rPr>
      <w:color w:val="27AE60"/>
      <w:shd w:fill="0C322C" w:val="clear"/>
    </w:rPr>
  </w:style>
  <w:style w:type="character" w:styleId="FunctionTok" w:customStyle="1">
    <w:name w:val="FunctionTok"/>
    <w:basedOn w:val="VerbatimChar"/>
    <w:qFormat/>
    <w:rPr>
      <w:color w:val="8E44AD"/>
      <w:shd w:fill="0C322C" w:val="clear"/>
    </w:rPr>
  </w:style>
  <w:style w:type="character" w:styleId="VariableTok" w:customStyle="1">
    <w:name w:val="VariableTok"/>
    <w:basedOn w:val="VerbatimChar"/>
    <w:qFormat/>
    <w:rPr>
      <w:color w:val="27AEAE"/>
      <w:shd w:fill="0C322C" w:val="clear"/>
    </w:rPr>
  </w:style>
  <w:style w:type="character" w:styleId="ControlFlowTok" w:customStyle="1">
    <w:name w:val="ControlFlowTok"/>
    <w:basedOn w:val="VerbatimChar"/>
    <w:qFormat/>
    <w:rPr>
      <w:b/>
      <w:color w:val="FDBC4B"/>
      <w:shd w:fill="0C322C" w:val="clear"/>
    </w:rPr>
  </w:style>
  <w:style w:type="character" w:styleId="OperatorTok" w:customStyle="1">
    <w:name w:val="OperatorTok"/>
    <w:basedOn w:val="VerbatimChar"/>
    <w:qFormat/>
    <w:rPr>
      <w:color w:val="CFCFC2"/>
      <w:shd w:fill="0C322C" w:val="clear"/>
    </w:rPr>
  </w:style>
  <w:style w:type="character" w:styleId="BuiltInTok" w:customStyle="1">
    <w:name w:val="BuiltInTok"/>
    <w:basedOn w:val="VerbatimChar"/>
    <w:qFormat/>
    <w:rPr>
      <w:color w:val="7F8C8D"/>
      <w:shd w:fill="0C322C" w:val="clear"/>
    </w:rPr>
  </w:style>
  <w:style w:type="character" w:styleId="ExtensionTok" w:customStyle="1">
    <w:name w:val="ExtensionTok"/>
    <w:basedOn w:val="VerbatimChar"/>
    <w:qFormat/>
    <w:rPr>
      <w:b/>
      <w:color w:val="0099FF"/>
      <w:shd w:fill="0C322C" w:val="clear"/>
    </w:rPr>
  </w:style>
  <w:style w:type="character" w:styleId="PreprocessorTok" w:customStyle="1">
    <w:name w:val="PreprocessorTok"/>
    <w:basedOn w:val="VerbatimChar"/>
    <w:qFormat/>
    <w:rPr>
      <w:color w:val="27AE60"/>
      <w:shd w:fill="0C322C" w:val="clear"/>
    </w:rPr>
  </w:style>
  <w:style w:type="character" w:styleId="AttributeTok" w:customStyle="1">
    <w:name w:val="AttributeTok"/>
    <w:basedOn w:val="VerbatimChar"/>
    <w:qFormat/>
    <w:rPr>
      <w:color w:val="2980B9"/>
      <w:shd w:fill="0C322C" w:val="clear"/>
    </w:rPr>
  </w:style>
  <w:style w:type="character" w:styleId="RegionMarkerTok" w:customStyle="1">
    <w:name w:val="RegionMarkerTok"/>
    <w:basedOn w:val="VerbatimChar"/>
    <w:qFormat/>
    <w:rPr>
      <w:color w:val="2980B9"/>
      <w:shd w:fill="153042" w:val="clear"/>
    </w:rPr>
  </w:style>
  <w:style w:type="character" w:styleId="InformationTok" w:customStyle="1">
    <w:name w:val="InformationTok"/>
    <w:basedOn w:val="VerbatimChar"/>
    <w:qFormat/>
    <w:rPr>
      <w:color w:val="C45B00"/>
      <w:shd w:fill="0C322C" w:val="clear"/>
    </w:rPr>
  </w:style>
  <w:style w:type="character" w:styleId="WarningTok" w:customStyle="1">
    <w:name w:val="WarningTok"/>
    <w:basedOn w:val="VerbatimChar"/>
    <w:qFormat/>
    <w:rPr>
      <w:color w:val="DA4453"/>
      <w:shd w:fill="0C322C" w:val="clear"/>
    </w:rPr>
  </w:style>
  <w:style w:type="character" w:styleId="AlertTok" w:customStyle="1">
    <w:name w:val="AlertTok"/>
    <w:basedOn w:val="VerbatimChar"/>
    <w:qFormat/>
    <w:rPr>
      <w:b/>
      <w:color w:val="95DA4C"/>
      <w:shd w:fill="4D1F24" w:val="clear"/>
    </w:rPr>
  </w:style>
  <w:style w:type="character" w:styleId="ErrorTok" w:customStyle="1">
    <w:name w:val="ErrorTok"/>
    <w:basedOn w:val="VerbatimChar"/>
    <w:qFormat/>
    <w:rPr>
      <w:color w:val="DA4453"/>
      <w:shd w:fill="0C322C" w:val="clear"/>
    </w:rPr>
  </w:style>
  <w:style w:type="character" w:styleId="NormalTok" w:customStyle="1">
    <w:name w:val="NormalTok"/>
    <w:basedOn w:val="VerbatimChar"/>
    <w:qFormat/>
    <w:rPr>
      <w:color w:val="CFCFC2"/>
      <w:shd w:fill="0C322C" w:val="clear"/>
    </w:rPr>
  </w:style>
  <w:style w:type="character" w:styleId="IndexLink">
    <w:name w:val="Index Link"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BodyText">
    <w:name w:val="Body Text"/>
    <w:basedOn w:val="Normal"/>
    <w:link w:val="BodyTextChar"/>
    <w:qFormat/>
    <w:pPr>
      <w:spacing w:before="180" w:after="18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link w:val="BodyTextChar"/>
    <w:qFormat/>
    <w:pPr>
      <w:spacing w:before="0" w:after="120"/>
    </w:pPr>
    <w:rPr>
      <w:i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FirstParagraph" w:customStyle="1">
    <w:name w:val="First Paragraph"/>
    <w:basedOn w:val="BodyText"/>
    <w:next w:val="BodyText"/>
    <w:qFormat/>
    <w:pPr/>
    <w:rPr/>
  </w:style>
  <w:style w:type="paragraph" w:styleId="Compact" w:customStyle="1">
    <w:name w:val="Compact"/>
    <w:basedOn w:val="BodyText"/>
    <w:qFormat/>
    <w:pPr>
      <w:spacing w:before="36" w:after="36"/>
    </w:pPr>
    <w:rPr/>
  </w:style>
  <w:style w:type="paragraph" w:styleId="Title">
    <w:name w:val="Title"/>
    <w:basedOn w:val="Normal"/>
    <w:next w:val="BodyText"/>
    <w:qFormat/>
    <w:pPr>
      <w:keepNext w:val="true"/>
      <w:keepLines/>
      <w:spacing w:before="480" w:after="240"/>
      <w:jc w:val="center"/>
    </w:pPr>
    <w:rPr>
      <w:rFonts w:ascii="Poppins Medium" w:hAnsi="Poppins Medium" w:eastAsia="" w:cs="" w:cstheme="majorBidi" w:eastAsiaTheme="majorEastAsia"/>
      <w:b w:val="false"/>
      <w:bCs/>
      <w:color w:val="0C322C"/>
      <w:sz w:val="36"/>
      <w:szCs w:val="36"/>
    </w:rPr>
  </w:style>
  <w:style w:type="paragraph" w:styleId="Subtitle">
    <w:name w:val="Subtitle"/>
    <w:basedOn w:val="Title"/>
    <w:next w:val="BodyText"/>
    <w:qFormat/>
    <w:pPr>
      <w:keepNext w:val="true"/>
      <w:keepLines/>
      <w:spacing w:before="240" w:after="240"/>
      <w:jc w:val="center"/>
    </w:pPr>
    <w:rPr>
      <w:sz w:val="30"/>
      <w:szCs w:val="30"/>
    </w:rPr>
  </w:style>
  <w:style w:type="paragraph" w:styleId="Author" w:customStyle="1">
    <w:name w:val="Author"/>
    <w:next w:val="BodyText"/>
    <w:qFormat/>
    <w:pPr>
      <w:keepNext w:val="true"/>
      <w:keepLines/>
      <w:widowControl/>
      <w:suppressAutoHyphens w:val="true"/>
      <w:bidi w:val="0"/>
      <w:spacing w:before="0" w:after="200"/>
      <w:jc w:val="center"/>
    </w:pPr>
    <w:rPr>
      <w:rFonts w:ascii="Poppins" w:hAnsi="Poppins" w:eastAsia="Cambria" w:cs="" w:cstheme="minorBidi" w:eastAsiaTheme="minorHAnsi"/>
      <w:color w:val="0C322C"/>
      <w:kern w:val="0"/>
      <w:sz w:val="24"/>
      <w:szCs w:val="24"/>
      <w:lang w:val="en-US" w:eastAsia="en-US" w:bidi="ar-SA"/>
    </w:rPr>
  </w:style>
  <w:style w:type="paragraph" w:styleId="Date">
    <w:name w:val="Date"/>
    <w:next w:val="BodyText"/>
    <w:qFormat/>
    <w:pPr>
      <w:keepNext w:val="true"/>
      <w:keepLines/>
      <w:widowControl/>
      <w:suppressAutoHyphens w:val="true"/>
      <w:bidi w:val="0"/>
      <w:spacing w:before="0" w:after="200"/>
      <w:jc w:val="center"/>
    </w:pPr>
    <w:rPr>
      <w:rFonts w:ascii="Poppins Medium" w:hAnsi="Poppins Medium" w:eastAsia="Cambria" w:cs="" w:cstheme="minorBidi" w:eastAsiaTheme="minorHAnsi"/>
      <w:b w:val="false"/>
      <w:color w:val="0C322C"/>
      <w:kern w:val="0"/>
      <w:sz w:val="24"/>
      <w:szCs w:val="24"/>
      <w:lang w:val="en-US" w:eastAsia="en-US" w:bidi="ar-SA"/>
    </w:rPr>
  </w:style>
  <w:style w:type="paragraph" w:styleId="AbstractTitle" w:customStyle="1">
    <w:name w:val="Abstract Title"/>
    <w:basedOn w:val="Normal"/>
    <w:next w:val="Abstract"/>
    <w:qFormat/>
    <w:pPr>
      <w:keepNext w:val="true"/>
      <w:keepLines/>
      <w:spacing w:before="300" w:after="0"/>
      <w:jc w:val="center"/>
    </w:pPr>
    <w:rPr>
      <w:b/>
      <w:color w:val="0C322C"/>
      <w:sz w:val="20"/>
      <w:szCs w:val="20"/>
    </w:rPr>
  </w:style>
  <w:style w:type="paragraph" w:styleId="Abstract" w:customStyle="1">
    <w:name w:val="Abstract"/>
    <w:basedOn w:val="Normal"/>
    <w:next w:val="BodyText"/>
    <w:qFormat/>
    <w:pPr>
      <w:keepNext w:val="true"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  <w:pPr/>
    <w:rPr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hanging="0" w:left="480" w:right="480"/>
    </w:pPr>
    <w:rPr/>
  </w:style>
  <w:style w:type="paragraph" w:styleId="FootnoteText">
    <w:name w:val="footnote text"/>
    <w:basedOn w:val="Normal"/>
    <w:uiPriority w:val="9"/>
    <w:unhideWhenUsed/>
    <w:qFormat/>
    <w:pPr/>
    <w:rPr/>
  </w:style>
  <w:style w:type="paragraph" w:styleId="DefinitionTerm" w:customStyle="1">
    <w:name w:val="Definition Term"/>
    <w:basedOn w:val="Normal"/>
    <w:next w:val="Definition"/>
    <w:qFormat/>
    <w:pPr>
      <w:keepNext w:val="true"/>
      <w:keepLines/>
      <w:spacing w:before="0" w:after="0"/>
    </w:pPr>
    <w:rPr>
      <w:b/>
    </w:rPr>
  </w:style>
  <w:style w:type="paragraph" w:styleId="Definition" w:customStyle="1">
    <w:name w:val="Definition"/>
    <w:basedOn w:val="Normal"/>
    <w:qFormat/>
    <w:pPr/>
    <w:rPr/>
  </w:style>
  <w:style w:type="paragraph" w:styleId="TableCaption" w:customStyle="1">
    <w:name w:val="Table Caption"/>
    <w:basedOn w:val="Caption"/>
    <w:qFormat/>
    <w:pPr>
      <w:keepNext w:val="true"/>
    </w:pPr>
    <w:rPr/>
  </w:style>
  <w:style w:type="paragraph" w:styleId="ImageCaption" w:customStyle="1">
    <w:name w:val="Image Caption"/>
    <w:basedOn w:val="Caption"/>
    <w:qFormat/>
    <w:pPr/>
    <w:rPr/>
  </w:style>
  <w:style w:type="paragraph" w:styleId="Figure" w:customStyle="1">
    <w:name w:val="Figure"/>
    <w:basedOn w:val="Normal"/>
    <w:qFormat/>
    <w:pPr/>
    <w:rPr/>
  </w:style>
  <w:style w:type="paragraph" w:styleId="CaptionedFigure" w:customStyle="1">
    <w:name w:val="Captioned Figure"/>
    <w:basedOn w:val="Figure"/>
    <w:qFormat/>
    <w:pPr>
      <w:keepNext w:val="true"/>
    </w:pPr>
    <w:rPr/>
  </w:style>
  <w:style w:type="paragraph" w:styleId="IndexHeading">
    <w:name w:val="index heading"/>
    <w:basedOn w:val="Heading"/>
    <w:pPr/>
    <w:rPr/>
  </w:style>
  <w:style w:type="paragraph" w:styleId="TOCHeading">
    <w:name w:val="TOC Heading"/>
    <w:basedOn w:val="Heading1"/>
    <w:next w:val="BodyText"/>
    <w:uiPriority w:val="39"/>
    <w:unhideWhenUsed/>
    <w:qFormat/>
    <w:pPr>
      <w:spacing w:lineRule="auto" w:line="259" w:before="240" w:after="0"/>
      <w:outlineLvl w:val="9"/>
    </w:pPr>
    <w:rPr>
      <w:rFonts w:ascii="Poppins SemiBold" w:hAnsi="Poppins SemiBold" w:eastAsia="" w:cs="" w:cstheme="majorBidi" w:eastAsiaTheme="majorEastAsia"/>
      <w:b w:val="false"/>
      <w:bCs w:val="false"/>
      <w:color w:val="0C322C"/>
    </w:rPr>
  </w:style>
  <w:style w:type="paragraph" w:styleId="SourceCode" w:customStyle="1">
    <w:name w:val="Source Code"/>
    <w:basedOn w:val="Normal"/>
    <w:link w:val="VerbatimChar"/>
    <w:qFormat/>
    <w:pPr>
      <w:shd w:val="clear" w:fill="0C322C"/>
    </w:pPr>
    <w:rPr>
      <w:rFonts w:ascii="DejaVu Sans Mono" w:hAnsi="DejaVu Sans Mono"/>
      <w:color w:val="FFFFFF"/>
    </w:rPr>
  </w:style>
  <w:style w:type="paragraph" w:styleId="TOC1">
    <w:name w:val="toc 1"/>
    <w:basedOn w:val="Index"/>
    <w:pPr>
      <w:tabs>
        <w:tab w:val="clear" w:pos="720"/>
        <w:tab w:val="right" w:pos="9360" w:leader="dot"/>
      </w:tabs>
      <w:ind w:hanging="0" w:left="0"/>
    </w:pPr>
    <w:rPr/>
  </w:style>
  <w:style w:type="paragraph" w:styleId="TOC2">
    <w:name w:val="toc 2"/>
    <w:basedOn w:val="Index"/>
    <w:pPr>
      <w:tabs>
        <w:tab w:val="clear" w:pos="720"/>
        <w:tab w:val="right" w:pos="9077" w:leader="dot"/>
      </w:tabs>
      <w:ind w:hanging="0" w:left="283"/>
    </w:pPr>
    <w:rPr/>
  </w:style>
  <w:style w:type="paragraph" w:styleId="TOC3">
    <w:name w:val="toc 3"/>
    <w:basedOn w:val="Index"/>
    <w:pPr>
      <w:tabs>
        <w:tab w:val="clear" w:pos="720"/>
        <w:tab w:val="right" w:pos="8793" w:leader="dot"/>
      </w:tabs>
      <w:ind w:hanging="0" w:left="567"/>
    </w:pPr>
    <w:rPr/>
  </w:style>
  <w:style w:type="paragraph" w:styleId="BlockQuotation">
    <w:name w:val="Block Quotation"/>
    <w:basedOn w:val="Normal"/>
    <w:qFormat/>
    <w:pPr>
      <w:spacing w:before="0" w:after="283"/>
      <w:ind w:hanging="0" w:left="567" w:right="567"/>
    </w:pPr>
    <w:rPr/>
  </w:style>
  <w:style w:type="table" w:default="1" w:styleId="Table">
    <w:name w:val="Table"/>
    <w:basedOn w:val="TableNormal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/>
        </w:tcBorders>
        <w:vAlign w:val="bottom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Application>LibreOffice/24.8.0.3$Linux_X86_64 LibreOffice_project/480$Build-3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2023-08-23T21:27:32Z</dcterms:created>
  <dc:creator>Raine Curtis, Premium Support Engineer</dc:creator>
  <dc:description/>
  <dc:language>en-US</dc:language>
  <cp:lastModifiedBy>Raine Curtis</cp:lastModifiedBy>
  <dcterms:modified xsi:type="dcterms:W3CDTF">2024-08-27T16:22:39Z</dcterms:modified>
  <cp:revision>8</cp:revision>
  <dc:subject/>
  <dc:title>Test Standalone  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bstract">
    <vt:lpwstr>ADD A DOCUMENT ABTRACT HERE.</vt:lpwstr>
  </property>
  <property fmtid="{D5CDD505-2E9C-101B-9397-08002B2CF9AE}" pid="3" name="date">
    <vt:lpwstr>August 23, 2023</vt:lpwstr>
  </property>
  <property fmtid="{D5CDD505-2E9C-101B-9397-08002B2CF9AE}" pid="4" name="documentclass">
    <vt:lpwstr>article</vt:lpwstr>
  </property>
  <property fmtid="{D5CDD505-2E9C-101B-9397-08002B2CF9AE}" pid="5" name="subtitle">
    <vt:lpwstr>Working Activities</vt:lpwstr>
  </property>
</Properties>
</file>